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9B0" w:rsidRPr="00EB59B0" w:rsidRDefault="00EB59B0" w:rsidP="00EB59B0">
      <w:pPr>
        <w:rPr>
          <w:rFonts w:ascii="Times New Roman" w:eastAsia="Times New Roman" w:hAnsi="Times New Roman" w:cs="Times New Roman"/>
          <w:b/>
          <w:bCs/>
          <w:sz w:val="27"/>
          <w:szCs w:val="27"/>
          <w:lang w:eastAsia="fr-CA"/>
        </w:rPr>
      </w:pP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1.</w:t>
      </w:r>
      <w:r w:rsidRPr="00EB59B0">
        <w:rPr>
          <w:rFonts w:ascii="Times New Roman" w:eastAsia="Times New Roman" w:hAnsi="Times New Roman" w:cs="Times New Roman"/>
          <w:b/>
          <w:bCs/>
          <w:sz w:val="27"/>
          <w:szCs w:val="27"/>
          <w:lang w:eastAsia="fr-CA"/>
        </w:rPr>
        <w:tab/>
        <w:t xml:space="preserve">QUOI? </w:t>
      </w: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Nom de la pratique ou de l’outil/Modalité(s) d’enseignement</w:t>
      </w:r>
    </w:p>
    <w:p w:rsidR="00EB59B0" w:rsidRPr="00EB59B0" w:rsidRDefault="00EB59B0" w:rsidP="00EB59B0">
      <w:pPr>
        <w:rPr>
          <w:rFonts w:ascii="Times New Roman" w:eastAsia="Times New Roman" w:hAnsi="Times New Roman" w:cs="Times New Roman"/>
          <w:b/>
          <w:bCs/>
          <w:sz w:val="27"/>
          <w:szCs w:val="27"/>
          <w:lang w:eastAsia="fr-CA"/>
        </w:rPr>
      </w:pP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Le blogue/</w:t>
      </w: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Encadrement et évaluation des cours</w:t>
      </w:r>
    </w:p>
    <w:p w:rsidR="00EB59B0" w:rsidRPr="00EB59B0" w:rsidRDefault="00EB59B0" w:rsidP="00EB59B0">
      <w:pPr>
        <w:rPr>
          <w:rFonts w:ascii="Times New Roman" w:eastAsia="Times New Roman" w:hAnsi="Times New Roman" w:cs="Times New Roman"/>
          <w:b/>
          <w:bCs/>
          <w:sz w:val="27"/>
          <w:szCs w:val="27"/>
          <w:lang w:eastAsia="fr-CA"/>
        </w:rPr>
      </w:pP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2.</w:t>
      </w:r>
      <w:r w:rsidRPr="00EB59B0">
        <w:rPr>
          <w:rFonts w:ascii="Times New Roman" w:eastAsia="Times New Roman" w:hAnsi="Times New Roman" w:cs="Times New Roman"/>
          <w:b/>
          <w:bCs/>
          <w:sz w:val="27"/>
          <w:szCs w:val="27"/>
          <w:lang w:eastAsia="fr-CA"/>
        </w:rPr>
        <w:tab/>
        <w:t xml:space="preserve">POURQUOI? </w:t>
      </w: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 xml:space="preserve">Objectif de la pratique ou de l’outil </w:t>
      </w:r>
    </w:p>
    <w:p w:rsidR="00EB59B0" w:rsidRPr="00EB59B0" w:rsidRDefault="00EB59B0" w:rsidP="00EB59B0">
      <w:pPr>
        <w:rPr>
          <w:rFonts w:ascii="Times New Roman" w:eastAsia="Times New Roman" w:hAnsi="Times New Roman" w:cs="Times New Roman"/>
          <w:b/>
          <w:bCs/>
          <w:sz w:val="27"/>
          <w:szCs w:val="27"/>
          <w:lang w:eastAsia="fr-CA"/>
        </w:rPr>
      </w:pP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 xml:space="preserve">Un blogue représente un type de site web interactif servant à afficher périodiquement une série d’articles, de publications, d’éléments multimédias ou de liens vers divers événements d’actualité en lien avec un cours ou un domaine spécifique. Pour un enseignant, le blogue peut devenir une sorte de « journal » dans lequel il publie différents billets qui y apparaîtront en ordre décroissant. </w:t>
      </w:r>
    </w:p>
    <w:p w:rsidR="00EB59B0" w:rsidRPr="00EB59B0" w:rsidRDefault="00EB59B0" w:rsidP="00EB59B0">
      <w:pPr>
        <w:rPr>
          <w:rFonts w:ascii="Times New Roman" w:eastAsia="Times New Roman" w:hAnsi="Times New Roman" w:cs="Times New Roman"/>
          <w:b/>
          <w:bCs/>
          <w:sz w:val="27"/>
          <w:szCs w:val="27"/>
          <w:lang w:eastAsia="fr-CA"/>
        </w:rPr>
      </w:pP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3.</w:t>
      </w:r>
      <w:r w:rsidRPr="00EB59B0">
        <w:rPr>
          <w:rFonts w:ascii="Times New Roman" w:eastAsia="Times New Roman" w:hAnsi="Times New Roman" w:cs="Times New Roman"/>
          <w:b/>
          <w:bCs/>
          <w:sz w:val="27"/>
          <w:szCs w:val="27"/>
          <w:lang w:eastAsia="fr-CA"/>
        </w:rPr>
        <w:tab/>
        <w:t xml:space="preserve">COMMENT? </w:t>
      </w: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Exemples d’applications pédagogiques</w:t>
      </w:r>
    </w:p>
    <w:p w:rsidR="00EB59B0" w:rsidRPr="00EB59B0" w:rsidRDefault="00EB59B0" w:rsidP="00EB59B0">
      <w:pPr>
        <w:rPr>
          <w:rFonts w:ascii="Times New Roman" w:eastAsia="Times New Roman" w:hAnsi="Times New Roman" w:cs="Times New Roman"/>
          <w:b/>
          <w:bCs/>
          <w:sz w:val="27"/>
          <w:szCs w:val="27"/>
          <w:lang w:eastAsia="fr-CA"/>
        </w:rPr>
      </w:pP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Exemples pédagogiques sans temps, argent ni matériel</w:t>
      </w:r>
      <w:r w:rsidRPr="00EB59B0">
        <w:rPr>
          <w:rFonts w:ascii="Times New Roman" w:eastAsia="Times New Roman" w:hAnsi="Times New Roman" w:cs="Times New Roman"/>
          <w:b/>
          <w:bCs/>
          <w:sz w:val="27"/>
          <w:szCs w:val="27"/>
          <w:lang w:eastAsia="fr-CA"/>
        </w:rPr>
        <w:tab/>
        <w:t>Exemples pédagogiques sans argent ou matériel</w:t>
      </w:r>
      <w:r w:rsidRPr="00EB59B0">
        <w:rPr>
          <w:rFonts w:ascii="Times New Roman" w:eastAsia="Times New Roman" w:hAnsi="Times New Roman" w:cs="Times New Roman"/>
          <w:b/>
          <w:bCs/>
          <w:sz w:val="27"/>
          <w:szCs w:val="27"/>
          <w:lang w:eastAsia="fr-CA"/>
        </w:rPr>
        <w:tab/>
        <w:t xml:space="preserve">Exemples pédagogiques avec temps, argent et matériel </w:t>
      </w: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Utilisation du blogue (hébergé par la plateforme de l’institution) pour canaliser l’information relative au cours, par exemple en demandant aux étudiants de créer un billet avant (sur les lectures) et après le cours (sur ce qui s’est passé en classe)</w:t>
      </w:r>
      <w:r w:rsidRPr="00EB59B0">
        <w:rPr>
          <w:rFonts w:ascii="Times New Roman" w:eastAsia="Times New Roman" w:hAnsi="Times New Roman" w:cs="Times New Roman"/>
          <w:b/>
          <w:bCs/>
          <w:sz w:val="27"/>
          <w:szCs w:val="27"/>
          <w:lang w:eastAsia="fr-CA"/>
        </w:rPr>
        <w:tab/>
        <w:t xml:space="preserve">Avec un peu plus de temps, le blogue peut être utilisé comme une plateforme d’enrichissement, on peut y déposer des lectures supplémentaires, des liens avec l’actualité, des références pertinentes, des invitations à des événements, etc. </w:t>
      </w:r>
      <w:r w:rsidRPr="00EB59B0">
        <w:rPr>
          <w:rFonts w:ascii="Times New Roman" w:eastAsia="Times New Roman" w:hAnsi="Times New Roman" w:cs="Times New Roman"/>
          <w:b/>
          <w:bCs/>
          <w:sz w:val="27"/>
          <w:szCs w:val="27"/>
          <w:lang w:eastAsia="fr-CA"/>
        </w:rPr>
        <w:tab/>
        <w:t xml:space="preserve">Avec plus de ressources, le blogue peut être construit avec une équipe d’enseignants, peut être construit sur une interface plus « design » et inclure des capsules vidéo, des commentaires réguliers des enseignants, des billets (évalués) des étudiants sur des thèmes du cours, etc.  </w:t>
      </w:r>
    </w:p>
    <w:p w:rsidR="00EB59B0" w:rsidRPr="00EB59B0" w:rsidRDefault="00EB59B0" w:rsidP="00EB59B0">
      <w:pPr>
        <w:rPr>
          <w:rFonts w:ascii="Times New Roman" w:eastAsia="Times New Roman" w:hAnsi="Times New Roman" w:cs="Times New Roman"/>
          <w:b/>
          <w:bCs/>
          <w:sz w:val="27"/>
          <w:szCs w:val="27"/>
          <w:lang w:eastAsia="fr-CA"/>
        </w:rPr>
      </w:pPr>
    </w:p>
    <w:p w:rsidR="00EB59B0" w:rsidRPr="00EB59B0" w:rsidRDefault="00EB59B0" w:rsidP="00EB59B0">
      <w:pPr>
        <w:rPr>
          <w:rFonts w:ascii="Times New Roman" w:eastAsia="Times New Roman" w:hAnsi="Times New Roman" w:cs="Times New Roman"/>
          <w:b/>
          <w:bCs/>
          <w:sz w:val="27"/>
          <w:szCs w:val="27"/>
          <w:lang w:eastAsia="fr-CA"/>
        </w:rPr>
      </w:pP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4.</w:t>
      </w:r>
      <w:r w:rsidRPr="00EB59B0">
        <w:rPr>
          <w:rFonts w:ascii="Times New Roman" w:eastAsia="Times New Roman" w:hAnsi="Times New Roman" w:cs="Times New Roman"/>
          <w:b/>
          <w:bCs/>
          <w:sz w:val="27"/>
          <w:szCs w:val="27"/>
          <w:lang w:eastAsia="fr-CA"/>
        </w:rPr>
        <w:tab/>
        <w:t xml:space="preserve">Principe(s) de la CUA exploité(s) </w:t>
      </w:r>
    </w:p>
    <w:p w:rsidR="00EB59B0" w:rsidRPr="00EB59B0" w:rsidRDefault="00EB59B0" w:rsidP="00EB59B0">
      <w:pPr>
        <w:rPr>
          <w:rFonts w:ascii="Times New Roman" w:eastAsia="Times New Roman" w:hAnsi="Times New Roman" w:cs="Times New Roman"/>
          <w:b/>
          <w:bCs/>
          <w:sz w:val="27"/>
          <w:szCs w:val="27"/>
          <w:lang w:eastAsia="fr-CA"/>
        </w:rPr>
      </w:pP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Principe II : FOURNIR DE NOMBREUX MOYENS D’ACTION ET D’EXPRESSION</w:t>
      </w: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Fournir des options en matière d’action physique</w:t>
      </w: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 xml:space="preserve">4.2. Optimiser l’accès aux outils et aux technologies de soutien : Le blogue permet aux étudiants d’utiliser diverses technologies d’assistance sur ordinateur pour explorer, interagir et composer (ex. commandes de clavier correspondant aux commandes de souris). </w:t>
      </w:r>
    </w:p>
    <w:p w:rsidR="00EB59B0" w:rsidRPr="00EB59B0" w:rsidRDefault="00EB59B0" w:rsidP="00EB59B0">
      <w:pPr>
        <w:rPr>
          <w:rFonts w:ascii="Times New Roman" w:eastAsia="Times New Roman" w:hAnsi="Times New Roman" w:cs="Times New Roman"/>
          <w:b/>
          <w:bCs/>
          <w:sz w:val="27"/>
          <w:szCs w:val="27"/>
          <w:lang w:eastAsia="fr-CA"/>
        </w:rPr>
      </w:pP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 xml:space="preserve">5. Fournir des options en matière d’expression et de communication </w:t>
      </w: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 xml:space="preserve">5.1. Utiliser plusieurs supports de communication : Le blogue comme outil web interactif offre un support alternatif à la communication en classe (écrite ou orale) </w:t>
      </w: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 xml:space="preserve">5.2. Plusieurs outils d'élaboration et de composition : Lorsque la plateforme d’apprentissage le permet, le blogue offre la possibilité d’utiliser divers correcteurs orthographiques, des correcteurs grammaticaux pouvant soutenir les étudiants dans leur composition. </w:t>
      </w:r>
    </w:p>
    <w:p w:rsidR="00EB59B0" w:rsidRPr="00EB59B0" w:rsidRDefault="00EB59B0" w:rsidP="00EB59B0">
      <w:pPr>
        <w:rPr>
          <w:rFonts w:ascii="Times New Roman" w:eastAsia="Times New Roman" w:hAnsi="Times New Roman" w:cs="Times New Roman"/>
          <w:b/>
          <w:bCs/>
          <w:sz w:val="27"/>
          <w:szCs w:val="27"/>
          <w:lang w:eastAsia="fr-CA"/>
        </w:rPr>
      </w:pP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Principe III : FOURNIR DE NOMBREUX MOYENS DE PARTICIPATION</w:t>
      </w: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 xml:space="preserve">7. Fournir des options pour éveiller l’intérêt </w:t>
      </w: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 xml:space="preserve">7.1. Optimiser les choix individuels et l'autonomie : Le blogue dans le cadre d’un cours peut représenter un outil propice à l’expression des choix individuels des étudiants dans le type de thème lancé, le type de questions suscitées ou les perspectives proposées pour répondre aux commentaires/questions d’autres étudiants. </w:t>
      </w:r>
    </w:p>
    <w:p w:rsidR="00EB59B0" w:rsidRPr="00EB59B0" w:rsidRDefault="00EB59B0" w:rsidP="00EB59B0">
      <w:pPr>
        <w:rPr>
          <w:rFonts w:ascii="Times New Roman" w:eastAsia="Times New Roman" w:hAnsi="Times New Roman" w:cs="Times New Roman"/>
          <w:b/>
          <w:bCs/>
          <w:sz w:val="27"/>
          <w:szCs w:val="27"/>
          <w:lang w:eastAsia="fr-CA"/>
        </w:rPr>
      </w:pP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 xml:space="preserve">7.2. La pertinence, la valeur pédagogique : Le blogue propose une participation, une exploration et une expérimentation actives; il sollicite des réponses et des questionnements axés sur les intérêts et les préoccupations des étudiants.  </w:t>
      </w:r>
    </w:p>
    <w:p w:rsidR="00EB59B0" w:rsidRPr="00EB59B0" w:rsidRDefault="00EB59B0" w:rsidP="00EB59B0">
      <w:pPr>
        <w:rPr>
          <w:rFonts w:ascii="Times New Roman" w:eastAsia="Times New Roman" w:hAnsi="Times New Roman" w:cs="Times New Roman"/>
          <w:b/>
          <w:bCs/>
          <w:sz w:val="27"/>
          <w:szCs w:val="27"/>
          <w:lang w:eastAsia="fr-CA"/>
        </w:rPr>
      </w:pP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8. Fournir des options pour soutenir les efforts et favoriser la persévérance</w:t>
      </w: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8.3. Favoriser la collaboration et la communauté : Le blogue permet de former des groupes coopératifs d’apprentissage aux objectifs, aux responsabilités et aux rôles clairement définis; il encourage et soutient les occasions d’interaction et de soutien entre les pairs.</w:t>
      </w:r>
    </w:p>
    <w:p w:rsidR="00EB59B0" w:rsidRPr="00EB59B0" w:rsidRDefault="00EB59B0" w:rsidP="00EB59B0">
      <w:pPr>
        <w:rPr>
          <w:rFonts w:ascii="Times New Roman" w:eastAsia="Times New Roman" w:hAnsi="Times New Roman" w:cs="Times New Roman"/>
          <w:b/>
          <w:bCs/>
          <w:sz w:val="27"/>
          <w:szCs w:val="27"/>
          <w:lang w:eastAsia="fr-CA"/>
        </w:rPr>
      </w:pPr>
    </w:p>
    <w:p w:rsidR="00EB59B0" w:rsidRPr="00EB59B0" w:rsidRDefault="00EB59B0" w:rsidP="00EB59B0">
      <w:pPr>
        <w:rPr>
          <w:rFonts w:ascii="Times New Roman" w:eastAsia="Times New Roman" w:hAnsi="Times New Roman" w:cs="Times New Roman"/>
          <w:b/>
          <w:bCs/>
          <w:sz w:val="27"/>
          <w:szCs w:val="27"/>
          <w:lang w:eastAsia="fr-CA"/>
        </w:rPr>
      </w:pP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5.</w:t>
      </w:r>
      <w:r w:rsidRPr="00EB59B0">
        <w:rPr>
          <w:rFonts w:ascii="Times New Roman" w:eastAsia="Times New Roman" w:hAnsi="Times New Roman" w:cs="Times New Roman"/>
          <w:b/>
          <w:bCs/>
          <w:sz w:val="27"/>
          <w:szCs w:val="27"/>
          <w:lang w:eastAsia="fr-CA"/>
        </w:rPr>
        <w:tab/>
        <w:t>Liens</w:t>
      </w:r>
    </w:p>
    <w:p w:rsidR="00EB59B0" w:rsidRPr="00EB59B0" w:rsidRDefault="00EB59B0" w:rsidP="00EB59B0">
      <w:pPr>
        <w:rPr>
          <w:rFonts w:ascii="Times New Roman" w:eastAsia="Times New Roman" w:hAnsi="Times New Roman" w:cs="Times New Roman"/>
          <w:b/>
          <w:bCs/>
          <w:sz w:val="27"/>
          <w:szCs w:val="27"/>
          <w:lang w:eastAsia="fr-CA"/>
        </w:rPr>
      </w:pP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Exemples d’applications pédagogiques sur Profweb</w:t>
      </w:r>
    </w:p>
    <w:p w:rsidR="00EB59B0" w:rsidRPr="00EB59B0" w:rsidRDefault="00EB59B0" w:rsidP="00EB59B0">
      <w:pPr>
        <w:rPr>
          <w:rFonts w:ascii="Times New Roman" w:eastAsia="Times New Roman" w:hAnsi="Times New Roman" w:cs="Times New Roman"/>
          <w:b/>
          <w:bCs/>
          <w:sz w:val="27"/>
          <w:szCs w:val="27"/>
          <w:lang w:eastAsia="fr-CA"/>
        </w:rPr>
      </w:pP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1-</w:t>
      </w:r>
      <w:r w:rsidRPr="00EB59B0">
        <w:rPr>
          <w:rFonts w:ascii="Times New Roman" w:eastAsia="Times New Roman" w:hAnsi="Times New Roman" w:cs="Times New Roman"/>
          <w:b/>
          <w:bCs/>
          <w:sz w:val="27"/>
          <w:szCs w:val="27"/>
          <w:lang w:eastAsia="fr-CA"/>
        </w:rPr>
        <w:tab/>
        <w:t>Un blogue au service de la pédagogie</w:t>
      </w: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 xml:space="preserve">http://www.profweb.qc.ca/index.php?id=2679&amp;L=0&amp;cHash=d00cc0968b8832fdea9fa0364fa5161c </w:t>
      </w: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2-</w:t>
      </w:r>
      <w:r w:rsidRPr="00EB59B0">
        <w:rPr>
          <w:rFonts w:ascii="Times New Roman" w:eastAsia="Times New Roman" w:hAnsi="Times New Roman" w:cs="Times New Roman"/>
          <w:b/>
          <w:bCs/>
          <w:sz w:val="27"/>
          <w:szCs w:val="27"/>
          <w:lang w:eastAsia="fr-CA"/>
        </w:rPr>
        <w:tab/>
        <w:t>On blogue en sciences de la nature</w:t>
      </w: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http://www.profweb.qc.ca/index.php?id=3267&amp;L=0&amp;cHash=d00cc0968b8832fdea9fa0364fa5161c</w:t>
      </w: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3-</w:t>
      </w:r>
      <w:r w:rsidRPr="00EB59B0">
        <w:rPr>
          <w:rFonts w:ascii="Times New Roman" w:eastAsia="Times New Roman" w:hAnsi="Times New Roman" w:cs="Times New Roman"/>
          <w:b/>
          <w:bCs/>
          <w:sz w:val="27"/>
          <w:szCs w:val="27"/>
          <w:lang w:eastAsia="fr-CA"/>
        </w:rPr>
        <w:tab/>
        <w:t>Du magazine papier au blogue de cours</w:t>
      </w: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http://www.profweb.qc.ca/index.php?id=3708&amp;L=0&amp;cHash=d00cc0968b8832fdea9fa0364fa5161c</w:t>
      </w: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4-</w:t>
      </w:r>
      <w:r w:rsidRPr="00EB59B0">
        <w:rPr>
          <w:rFonts w:ascii="Times New Roman" w:eastAsia="Times New Roman" w:hAnsi="Times New Roman" w:cs="Times New Roman"/>
          <w:b/>
          <w:bCs/>
          <w:sz w:val="27"/>
          <w:szCs w:val="27"/>
          <w:lang w:eastAsia="fr-CA"/>
        </w:rPr>
        <w:tab/>
        <w:t>Un blogue pédagogique pour le stage en éducation spécialisée</w:t>
      </w: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http://www.profweb.qc.ca/index.php?id=3777&amp;L=0&amp;cHash=d00cc0968b8832fdea9fa0364fa5161c</w:t>
      </w: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5-</w:t>
      </w:r>
      <w:r w:rsidRPr="00EB59B0">
        <w:rPr>
          <w:rFonts w:ascii="Times New Roman" w:eastAsia="Times New Roman" w:hAnsi="Times New Roman" w:cs="Times New Roman"/>
          <w:b/>
          <w:bCs/>
          <w:sz w:val="27"/>
          <w:szCs w:val="27"/>
          <w:lang w:eastAsia="fr-CA"/>
        </w:rPr>
        <w:tab/>
        <w:t>Utiliser son blogue personnel en classe de physique</w:t>
      </w: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 xml:space="preserve">http://www.profweb.qc.ca/index.php?id=4202&amp;L=0&amp;cHash=d00cc0968b8832fdea9fa0364fa5161c </w:t>
      </w: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6-</w:t>
      </w:r>
      <w:r w:rsidRPr="00EB59B0">
        <w:rPr>
          <w:rFonts w:ascii="Times New Roman" w:eastAsia="Times New Roman" w:hAnsi="Times New Roman" w:cs="Times New Roman"/>
          <w:b/>
          <w:bCs/>
          <w:sz w:val="27"/>
          <w:szCs w:val="27"/>
          <w:lang w:eastAsia="fr-CA"/>
        </w:rPr>
        <w:tab/>
        <w:t>Un hérétique au pays des TIC et de DECclic</w:t>
      </w: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http://www.profweb.qc.ca/index.php?id=2477&amp;L=0&amp;cHash=d00cc0968b8832fdea9fa0364fa5161c</w:t>
      </w: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7-</w:t>
      </w:r>
      <w:r w:rsidRPr="00EB59B0">
        <w:rPr>
          <w:rFonts w:ascii="Times New Roman" w:eastAsia="Times New Roman" w:hAnsi="Times New Roman" w:cs="Times New Roman"/>
          <w:b/>
          <w:bCs/>
          <w:sz w:val="27"/>
          <w:szCs w:val="27"/>
          <w:lang w:eastAsia="fr-CA"/>
        </w:rPr>
        <w:tab/>
        <w:t>Un blogue pour concilier la culture du « zapping » et l’école</w:t>
      </w: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http://www.profweb.qc.ca/index.php?id=2903&amp;L=0&amp;cHash=d00cc0968b8832fdea9fa0364fa5161c</w:t>
      </w: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8-</w:t>
      </w:r>
      <w:r w:rsidRPr="00EB59B0">
        <w:rPr>
          <w:rFonts w:ascii="Times New Roman" w:eastAsia="Times New Roman" w:hAnsi="Times New Roman" w:cs="Times New Roman"/>
          <w:b/>
          <w:bCs/>
          <w:sz w:val="27"/>
          <w:szCs w:val="27"/>
          <w:lang w:eastAsia="fr-CA"/>
        </w:rPr>
        <w:tab/>
        <w:t>Inciter les étudiants à afficher leurs idées dans un réseau social pour s’engager positivement</w:t>
      </w: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http://www.profweb.qc.ca/index.php?id=2936&amp;L=0&amp;cHash=d00cc0968b8832fdea9fa0364fa5161c</w:t>
      </w: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9-</w:t>
      </w:r>
      <w:r w:rsidRPr="00EB59B0">
        <w:rPr>
          <w:rFonts w:ascii="Times New Roman" w:eastAsia="Times New Roman" w:hAnsi="Times New Roman" w:cs="Times New Roman"/>
          <w:b/>
          <w:bCs/>
          <w:sz w:val="27"/>
          <w:szCs w:val="27"/>
          <w:lang w:eastAsia="fr-CA"/>
        </w:rPr>
        <w:tab/>
        <w:t>Le blogue comme outil de recherche et de création en métiers d’art</w:t>
      </w: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http://www.profweb.qc.ca/index.php?id=3376&amp;L=0&amp;cHash=d00cc0968b8832fdea9fa0364fa5161c</w:t>
      </w: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10-</w:t>
      </w:r>
      <w:r w:rsidRPr="00EB59B0">
        <w:rPr>
          <w:rFonts w:ascii="Times New Roman" w:eastAsia="Times New Roman" w:hAnsi="Times New Roman" w:cs="Times New Roman"/>
          <w:b/>
          <w:bCs/>
          <w:sz w:val="27"/>
          <w:szCs w:val="27"/>
          <w:lang w:eastAsia="fr-CA"/>
        </w:rPr>
        <w:tab/>
        <w:t>Réflexion sur les règles éthiques en biotechnologie</w:t>
      </w: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http://www.profweb.qc.ca/index.php?id=3671&amp;L=0&amp;cHash=d00cc0968b8832fdea9fa0364fa5161c</w:t>
      </w: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11-</w:t>
      </w:r>
      <w:r w:rsidRPr="00EB59B0">
        <w:rPr>
          <w:rFonts w:ascii="Times New Roman" w:eastAsia="Times New Roman" w:hAnsi="Times New Roman" w:cs="Times New Roman"/>
          <w:b/>
          <w:bCs/>
          <w:sz w:val="27"/>
          <w:szCs w:val="27"/>
          <w:lang w:eastAsia="fr-CA"/>
        </w:rPr>
        <w:tab/>
        <w:t>L’augmentation du Web 2.0 peut-elle augmenter la motivation et la réussite?</w:t>
      </w: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http://www.profweb.qc.ca/index.php?id=3802&amp;L=0&amp;cHash=d00cc0968b8832fdea9fa0364fa5161c</w:t>
      </w: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12-</w:t>
      </w:r>
      <w:r w:rsidRPr="00EB59B0">
        <w:rPr>
          <w:rFonts w:ascii="Times New Roman" w:eastAsia="Times New Roman" w:hAnsi="Times New Roman" w:cs="Times New Roman"/>
          <w:b/>
          <w:bCs/>
          <w:sz w:val="27"/>
          <w:szCs w:val="27"/>
          <w:lang w:eastAsia="fr-CA"/>
        </w:rPr>
        <w:tab/>
        <w:t>Un blogue pour mieux parler les langues modernes</w:t>
      </w: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 xml:space="preserve">http://www.profweb.qc.ca/index.php?id=3780&amp;L=0&amp;cHash=d00cc0968b8832fdea9fa0364fa5161c </w:t>
      </w: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13-</w:t>
      </w:r>
      <w:r w:rsidRPr="00EB59B0">
        <w:rPr>
          <w:rFonts w:ascii="Times New Roman" w:eastAsia="Times New Roman" w:hAnsi="Times New Roman" w:cs="Times New Roman"/>
          <w:b/>
          <w:bCs/>
          <w:sz w:val="27"/>
          <w:szCs w:val="27"/>
          <w:lang w:eastAsia="fr-CA"/>
        </w:rPr>
        <w:tab/>
        <w:t>Les TIC pour faciliter le dialogue en philosophie</w:t>
      </w: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 xml:space="preserve">http://www.profweb.qc.ca/index.php?id=2982&amp;L=0&amp;cHash=d00cc0968b8832fdea9fa0364fa5161c </w:t>
      </w:r>
    </w:p>
    <w:p w:rsidR="00EB59B0" w:rsidRPr="00EB59B0" w:rsidRDefault="00EB59B0" w:rsidP="00EB59B0">
      <w:pPr>
        <w:rPr>
          <w:rFonts w:ascii="Times New Roman" w:eastAsia="Times New Roman" w:hAnsi="Times New Roman" w:cs="Times New Roman"/>
          <w:b/>
          <w:bCs/>
          <w:sz w:val="27"/>
          <w:szCs w:val="27"/>
          <w:lang w:eastAsia="fr-CA"/>
        </w:rPr>
      </w:pP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6.</w:t>
      </w:r>
      <w:r w:rsidRPr="00EB59B0">
        <w:rPr>
          <w:rFonts w:ascii="Times New Roman" w:eastAsia="Times New Roman" w:hAnsi="Times New Roman" w:cs="Times New Roman"/>
          <w:b/>
          <w:bCs/>
          <w:sz w:val="27"/>
          <w:szCs w:val="27"/>
          <w:lang w:eastAsia="fr-CA"/>
        </w:rPr>
        <w:tab/>
        <w:t>Commentaires</w:t>
      </w:r>
    </w:p>
    <w:p w:rsidR="00EB59B0" w:rsidRPr="00EB59B0" w:rsidRDefault="00EB59B0" w:rsidP="00EB59B0">
      <w:pPr>
        <w:rPr>
          <w:rFonts w:ascii="Times New Roman" w:eastAsia="Times New Roman" w:hAnsi="Times New Roman" w:cs="Times New Roman"/>
          <w:b/>
          <w:bCs/>
          <w:sz w:val="27"/>
          <w:szCs w:val="27"/>
          <w:lang w:eastAsia="fr-CA"/>
        </w:rPr>
      </w:pP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 xml:space="preserve">Plusieurs avantages pour les étudiants : </w:t>
      </w: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w:t>
      </w:r>
      <w:r w:rsidRPr="00EB59B0">
        <w:rPr>
          <w:rFonts w:ascii="Times New Roman" w:eastAsia="Times New Roman" w:hAnsi="Times New Roman" w:cs="Times New Roman"/>
          <w:b/>
          <w:bCs/>
          <w:sz w:val="27"/>
          <w:szCs w:val="27"/>
          <w:lang w:eastAsia="fr-CA"/>
        </w:rPr>
        <w:tab/>
        <w:t>Nouveauté de l’outil source de motivation</w:t>
      </w: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w:t>
      </w:r>
      <w:r w:rsidRPr="00EB59B0">
        <w:rPr>
          <w:rFonts w:ascii="Times New Roman" w:eastAsia="Times New Roman" w:hAnsi="Times New Roman" w:cs="Times New Roman"/>
          <w:b/>
          <w:bCs/>
          <w:sz w:val="27"/>
          <w:szCs w:val="27"/>
          <w:lang w:eastAsia="fr-CA"/>
        </w:rPr>
        <w:tab/>
        <w:t>Plus de motivation en général</w:t>
      </w: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w:t>
      </w:r>
      <w:r w:rsidRPr="00EB59B0">
        <w:rPr>
          <w:rFonts w:ascii="Times New Roman" w:eastAsia="Times New Roman" w:hAnsi="Times New Roman" w:cs="Times New Roman"/>
          <w:b/>
          <w:bCs/>
          <w:sz w:val="27"/>
          <w:szCs w:val="27"/>
          <w:lang w:eastAsia="fr-CA"/>
        </w:rPr>
        <w:tab/>
        <w:t>Plus de concentration</w:t>
      </w: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w:t>
      </w:r>
      <w:r w:rsidRPr="00EB59B0">
        <w:rPr>
          <w:rFonts w:ascii="Times New Roman" w:eastAsia="Times New Roman" w:hAnsi="Times New Roman" w:cs="Times New Roman"/>
          <w:b/>
          <w:bCs/>
          <w:sz w:val="27"/>
          <w:szCs w:val="27"/>
          <w:lang w:eastAsia="fr-CA"/>
        </w:rPr>
        <w:tab/>
        <w:t>Meilleurs résultats en général</w:t>
      </w: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w:t>
      </w:r>
      <w:r w:rsidRPr="00EB59B0">
        <w:rPr>
          <w:rFonts w:ascii="Times New Roman" w:eastAsia="Times New Roman" w:hAnsi="Times New Roman" w:cs="Times New Roman"/>
          <w:b/>
          <w:bCs/>
          <w:sz w:val="27"/>
          <w:szCs w:val="27"/>
          <w:lang w:eastAsia="fr-CA"/>
        </w:rPr>
        <w:tab/>
        <w:t>Meilleur espace pour participer pour les timides</w:t>
      </w: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w:t>
      </w:r>
      <w:r w:rsidRPr="00EB59B0">
        <w:rPr>
          <w:rFonts w:ascii="Times New Roman" w:eastAsia="Times New Roman" w:hAnsi="Times New Roman" w:cs="Times New Roman"/>
          <w:b/>
          <w:bCs/>
          <w:sz w:val="27"/>
          <w:szCs w:val="27"/>
          <w:lang w:eastAsia="fr-CA"/>
        </w:rPr>
        <w:tab/>
        <w:t xml:space="preserve">Permet d’enrichir la réflexion amorcée en classe, poursuivre et approfondir des discussions qui débordent le cadre du cours </w:t>
      </w:r>
    </w:p>
    <w:p w:rsidR="00EB59B0" w:rsidRPr="00EB59B0" w:rsidRDefault="00EB59B0" w:rsidP="00EB59B0">
      <w:pPr>
        <w:rPr>
          <w:rFonts w:ascii="Times New Roman" w:eastAsia="Times New Roman" w:hAnsi="Times New Roman" w:cs="Times New Roman"/>
          <w:b/>
          <w:bCs/>
          <w:sz w:val="27"/>
          <w:szCs w:val="27"/>
          <w:lang w:eastAsia="fr-CA"/>
        </w:rPr>
      </w:pPr>
    </w:p>
    <w:p w:rsidR="00EB59B0" w:rsidRPr="00EB59B0" w:rsidRDefault="00EB59B0" w:rsidP="00EB59B0">
      <w:pPr>
        <w:rPr>
          <w:rFonts w:ascii="Times New Roman" w:eastAsia="Times New Roman" w:hAnsi="Times New Roman" w:cs="Times New Roman"/>
          <w:b/>
          <w:bCs/>
          <w:sz w:val="27"/>
          <w:szCs w:val="27"/>
          <w:lang w:eastAsia="fr-CA"/>
        </w:rPr>
      </w:pPr>
      <w:r w:rsidRPr="00EB59B0">
        <w:rPr>
          <w:rFonts w:ascii="Times New Roman" w:eastAsia="Times New Roman" w:hAnsi="Times New Roman" w:cs="Times New Roman"/>
          <w:b/>
          <w:bCs/>
          <w:sz w:val="27"/>
          <w:szCs w:val="27"/>
          <w:lang w:eastAsia="fr-CA"/>
        </w:rPr>
        <w:t>Prévoir des textes alternatifs aux images le cas échéant dans le fil de discussion</w:t>
      </w:r>
    </w:p>
    <w:p w:rsidR="00EB59B0" w:rsidRPr="00EB59B0" w:rsidRDefault="00EB59B0" w:rsidP="00EB59B0">
      <w:pPr>
        <w:rPr>
          <w:rFonts w:ascii="Times New Roman" w:eastAsia="Times New Roman" w:hAnsi="Times New Roman" w:cs="Times New Roman"/>
          <w:b/>
          <w:bCs/>
          <w:sz w:val="27"/>
          <w:szCs w:val="27"/>
          <w:lang w:eastAsia="fr-CA"/>
        </w:rPr>
      </w:pPr>
    </w:p>
    <w:p w:rsidR="0085173C" w:rsidRPr="00EB59B0" w:rsidRDefault="0085173C" w:rsidP="00EB59B0"/>
    <w:sectPr w:rsidR="0085173C" w:rsidRPr="00EB59B0" w:rsidSect="0085173C">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D61B7"/>
    <w:multiLevelType w:val="hybridMultilevel"/>
    <w:tmpl w:val="0C043F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A4A6582"/>
    <w:multiLevelType w:val="multilevel"/>
    <w:tmpl w:val="DC20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3C7B36"/>
    <w:multiLevelType w:val="multilevel"/>
    <w:tmpl w:val="7546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1E7ECE"/>
    <w:multiLevelType w:val="multilevel"/>
    <w:tmpl w:val="0BF0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C74671"/>
    <w:multiLevelType w:val="multilevel"/>
    <w:tmpl w:val="1C649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grammar="clean"/>
  <w:doNotTrackMoves/>
  <w:defaultTabStop w:val="708"/>
  <w:hyphenationZone w:val="425"/>
  <w:characterSpacingControl w:val="doNotCompress"/>
  <w:compat/>
  <w:rsids>
    <w:rsidRoot w:val="00E96258"/>
    <w:rsid w:val="000B0452"/>
    <w:rsid w:val="000B0F38"/>
    <w:rsid w:val="000B3B36"/>
    <w:rsid w:val="003D06F4"/>
    <w:rsid w:val="0085173C"/>
    <w:rsid w:val="008E6572"/>
    <w:rsid w:val="00A05D9A"/>
    <w:rsid w:val="00E96258"/>
    <w:rsid w:val="00EB59B0"/>
    <w:rsid w:val="00F5514B"/>
  </w:rsids>
  <m:mathPr>
    <m:mathFont m:val="Impact"/>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85173C"/>
  </w:style>
  <w:style w:type="paragraph" w:styleId="Titre2">
    <w:name w:val="heading 2"/>
    <w:basedOn w:val="Normal"/>
    <w:next w:val="Normal"/>
    <w:link w:val="Titre2Car"/>
    <w:uiPriority w:val="9"/>
    <w:unhideWhenUsed/>
    <w:qFormat/>
    <w:rsid w:val="00E962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E96258"/>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paragraph" w:styleId="Titre4">
    <w:name w:val="heading 4"/>
    <w:basedOn w:val="Normal"/>
    <w:link w:val="Titre4Car"/>
    <w:uiPriority w:val="9"/>
    <w:qFormat/>
    <w:rsid w:val="00E96258"/>
    <w:pPr>
      <w:spacing w:before="100" w:beforeAutospacing="1" w:after="100" w:afterAutospacing="1" w:line="240" w:lineRule="auto"/>
      <w:outlineLvl w:val="3"/>
    </w:pPr>
    <w:rPr>
      <w:rFonts w:ascii="Times New Roman" w:eastAsia="Times New Roman" w:hAnsi="Times New Roman" w:cs="Times New Roman"/>
      <w:b/>
      <w:bCs/>
      <w:sz w:val="24"/>
      <w:szCs w:val="24"/>
      <w:lang w:eastAsia="fr-CA"/>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3Car">
    <w:name w:val="Titre 3 Car"/>
    <w:basedOn w:val="Policepardfaut"/>
    <w:link w:val="Titre3"/>
    <w:uiPriority w:val="9"/>
    <w:rsid w:val="00E96258"/>
    <w:rPr>
      <w:rFonts w:ascii="Times New Roman" w:eastAsia="Times New Roman" w:hAnsi="Times New Roman" w:cs="Times New Roman"/>
      <w:b/>
      <w:bCs/>
      <w:sz w:val="27"/>
      <w:szCs w:val="27"/>
      <w:lang w:eastAsia="fr-CA"/>
    </w:rPr>
  </w:style>
  <w:style w:type="character" w:customStyle="1" w:styleId="Titre4Car">
    <w:name w:val="Titre 4 Car"/>
    <w:basedOn w:val="Policepardfaut"/>
    <w:link w:val="Titre4"/>
    <w:uiPriority w:val="9"/>
    <w:rsid w:val="00E96258"/>
    <w:rPr>
      <w:rFonts w:ascii="Times New Roman" w:eastAsia="Times New Roman" w:hAnsi="Times New Roman" w:cs="Times New Roman"/>
      <w:b/>
      <w:bCs/>
      <w:sz w:val="24"/>
      <w:szCs w:val="24"/>
      <w:lang w:eastAsia="fr-CA"/>
    </w:rPr>
  </w:style>
  <w:style w:type="paragraph" w:styleId="NormalWeb">
    <w:name w:val="Normal (Web)"/>
    <w:basedOn w:val="Normal"/>
    <w:uiPriority w:val="99"/>
    <w:semiHidden/>
    <w:unhideWhenUsed/>
    <w:rsid w:val="00E96258"/>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hypertexte">
    <w:name w:val="Hyperlink"/>
    <w:basedOn w:val="Policepardfaut"/>
    <w:uiPriority w:val="99"/>
    <w:semiHidden/>
    <w:unhideWhenUsed/>
    <w:rsid w:val="00E96258"/>
    <w:rPr>
      <w:color w:val="0000FF"/>
      <w:u w:val="single"/>
    </w:rPr>
  </w:style>
  <w:style w:type="character" w:customStyle="1" w:styleId="Titre2Car">
    <w:name w:val="Titre 2 Car"/>
    <w:basedOn w:val="Policepardfaut"/>
    <w:link w:val="Titre2"/>
    <w:uiPriority w:val="9"/>
    <w:rsid w:val="00E96258"/>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8E657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434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851</Words>
  <Characters>4856</Characters>
  <Application>Microsoft Macintosh Word</Application>
  <DocSecurity>0</DocSecurity>
  <Lines>40</Lines>
  <Paragraphs>9</Paragraphs>
  <ScaleCrop>false</ScaleCrop>
  <HeadingPairs>
    <vt:vector size="2" baseType="variant">
      <vt:variant>
        <vt:lpstr>Titre</vt:lpstr>
      </vt:variant>
      <vt:variant>
        <vt:i4>1</vt:i4>
      </vt:variant>
    </vt:vector>
  </HeadingPairs>
  <TitlesOfParts>
    <vt:vector size="1" baseType="lpstr">
      <vt:lpstr/>
    </vt:vector>
  </TitlesOfParts>
  <Company>Audiovisuel-UQAM</Company>
  <LinksUpToDate>false</LinksUpToDate>
  <CharactersWithSpaces>5963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Chalifoux</dc:creator>
  <cp:lastModifiedBy>Catherine Bouchard</cp:lastModifiedBy>
  <cp:revision>3</cp:revision>
  <dcterms:created xsi:type="dcterms:W3CDTF">2015-08-20T19:33:00Z</dcterms:created>
  <dcterms:modified xsi:type="dcterms:W3CDTF">2015-08-20T19:34:00Z</dcterms:modified>
</cp:coreProperties>
</file>